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32" w:rsidRPr="0070037C" w:rsidRDefault="0070037C">
      <w:pPr>
        <w:rPr>
          <w:b/>
        </w:rPr>
      </w:pPr>
      <w:r>
        <w:rPr>
          <w:b/>
        </w:rPr>
        <w:t>Ergebnisvermerk</w:t>
      </w:r>
      <w:r w:rsidR="00433257" w:rsidRPr="0070037C">
        <w:rPr>
          <w:b/>
        </w:rPr>
        <w:t xml:space="preserve"> st</w:t>
      </w:r>
      <w:r>
        <w:rPr>
          <w:b/>
        </w:rPr>
        <w:t>reaming.</w:t>
      </w:r>
      <w:r w:rsidR="00A34B1D" w:rsidRPr="0070037C">
        <w:rPr>
          <w:b/>
        </w:rPr>
        <w:t xml:space="preserve">NRW </w:t>
      </w:r>
      <w:r w:rsidR="00433257">
        <w:rPr>
          <w:b/>
        </w:rPr>
        <w:t>Workshop 29.1.2019:</w:t>
      </w:r>
    </w:p>
    <w:p w:rsidR="001A7132" w:rsidRDefault="00A34B1D">
      <w:pPr>
        <w:pStyle w:val="Listenabsatz"/>
        <w:numPr>
          <w:ilvl w:val="0"/>
          <w:numId w:val="2"/>
        </w:numPr>
      </w:pPr>
      <w:r>
        <w:t xml:space="preserve">Konkreter Bedarf für einen Opencast </w:t>
      </w:r>
      <w:r w:rsidR="00433257">
        <w:t>Cloud Service</w:t>
      </w:r>
      <w:r>
        <w:t xml:space="preserve"> (DH-NRW Antrag #1</w:t>
      </w:r>
      <w:r w:rsidR="00670E7B">
        <w:t xml:space="preserve"> - </w:t>
      </w:r>
      <w:r w:rsidR="00670E7B" w:rsidRPr="00670E7B">
        <w:rPr>
          <w:b/>
        </w:rPr>
        <w:t>opencast</w:t>
      </w:r>
      <w:r>
        <w:t>)</w:t>
      </w:r>
      <w:r w:rsidR="00433257">
        <w:t>:</w:t>
      </w:r>
    </w:p>
    <w:p w:rsidR="001A7132" w:rsidRDefault="00433257">
      <w:pPr>
        <w:pStyle w:val="Listenabsatz"/>
        <w:numPr>
          <w:ilvl w:val="1"/>
          <w:numId w:val="2"/>
        </w:numPr>
      </w:pPr>
      <w:r>
        <w:t>mandantenfähig analog zu switch</w:t>
      </w:r>
    </w:p>
    <w:p w:rsidR="00A34B1D" w:rsidRDefault="00433257" w:rsidP="00A34B1D">
      <w:pPr>
        <w:pStyle w:val="Listenabsatz"/>
        <w:numPr>
          <w:ilvl w:val="1"/>
          <w:numId w:val="2"/>
        </w:numPr>
      </w:pPr>
      <w:r>
        <w:t xml:space="preserve">Unis müssen ihr Charakteristikum behalten (nicht wie bei Switch </w:t>
      </w:r>
      <w:r w:rsidR="00A34B1D">
        <w:t>–</w:t>
      </w:r>
      <w:r>
        <w:t xml:space="preserve"> </w:t>
      </w:r>
      <w:r w:rsidR="00A34B1D">
        <w:t xml:space="preserve">nur </w:t>
      </w:r>
      <w:r>
        <w:t>einheitliche Workflows)</w:t>
      </w:r>
    </w:p>
    <w:p w:rsidR="00A34B1D" w:rsidRDefault="00A34B1D" w:rsidP="00A34B1D">
      <w:pPr>
        <w:pStyle w:val="Listenabsatz"/>
        <w:numPr>
          <w:ilvl w:val="1"/>
          <w:numId w:val="2"/>
        </w:numPr>
      </w:pPr>
      <w:r>
        <w:t>DH-NRW Antrag wird vorbereitet von diesem Opencast</w:t>
      </w:r>
      <w:r w:rsidR="00433257">
        <w:t xml:space="preserve"> Konsortium: </w:t>
      </w:r>
    </w:p>
    <w:p w:rsidR="00A34B1D" w:rsidRDefault="00A34B1D" w:rsidP="00A34B1D">
      <w:pPr>
        <w:pStyle w:val="Listenabsatz"/>
        <w:numPr>
          <w:ilvl w:val="2"/>
          <w:numId w:val="2"/>
        </w:numPr>
      </w:pPr>
      <w:r>
        <w:t xml:space="preserve">Nutzer: </w:t>
      </w:r>
      <w:r w:rsidR="00433257">
        <w:t xml:space="preserve">BN, HSRW, HRW (?TBD?), UPB; </w:t>
      </w:r>
      <w:r>
        <w:t>+??</w:t>
      </w:r>
    </w:p>
    <w:p w:rsidR="001A7132" w:rsidRDefault="00433257" w:rsidP="00A34B1D">
      <w:pPr>
        <w:pStyle w:val="Listenabsatz"/>
        <w:numPr>
          <w:ilvl w:val="2"/>
          <w:numId w:val="2"/>
        </w:numPr>
      </w:pPr>
      <w:r>
        <w:t>Provider</w:t>
      </w:r>
      <w:r w:rsidR="0070037C">
        <w:t>/Konsortialführer</w:t>
      </w:r>
      <w:r w:rsidR="00A34B1D">
        <w:t>: WWU</w:t>
      </w:r>
      <w:r>
        <w:t xml:space="preserve"> MS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Umfang: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Openca</w:t>
      </w:r>
      <w:r w:rsidR="00B879BC">
        <w:t>st Cloud Service (ähnlich wie s</w:t>
      </w:r>
      <w:r>
        <w:t>witch; mit DFN-AAI Authentifizierung) für die Nutzereinrichtungen aus der Hochschulcloud.NRW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Skalierender streaming service (</w:t>
      </w:r>
      <w:r w:rsidR="00B879BC">
        <w:t>„</w:t>
      </w:r>
      <w:r>
        <w:t>wowza</w:t>
      </w:r>
      <w:r w:rsidR="00B879BC">
        <w:t>“ bzw. (Open Source) Alternativprodukt</w:t>
      </w:r>
      <w:r>
        <w:t>) aus der Hochschulcloud.NRW</w:t>
      </w:r>
    </w:p>
    <w:p w:rsidR="00A34B1D" w:rsidRDefault="00670E7B" w:rsidP="00A34B1D">
      <w:pPr>
        <w:pStyle w:val="Listenabsatz"/>
        <w:numPr>
          <w:ilvl w:val="0"/>
          <w:numId w:val="2"/>
        </w:numPr>
      </w:pPr>
      <w:r>
        <w:t>Aktivitäten für breite</w:t>
      </w:r>
      <w:r w:rsidR="00A34B1D">
        <w:t xml:space="preserve"> </w:t>
      </w:r>
      <w:r>
        <w:t xml:space="preserve">Videomanagement-Community (DH-NRW Antrag #2 - </w:t>
      </w:r>
      <w:r w:rsidR="0070037C">
        <w:rPr>
          <w:b/>
        </w:rPr>
        <w:t>NRW</w:t>
      </w:r>
      <w:r w:rsidRPr="00670E7B">
        <w:rPr>
          <w:b/>
        </w:rPr>
        <w:t>cast</w:t>
      </w:r>
      <w:r>
        <w:t>)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Eine nicht produktspezifische Community organisieren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Know How Austausch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Kennenlernen/Who is who der Community, aktive Plattform für Fragen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Organisatorisch/nicht technischer Austausch/Support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Anschluss zu/Abstimmung mit Open Education Resources Projekten, Use Cases, Entwicklung von Features pushen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Sharing von Workflows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Austausch zu Lehrpraxis/Lehrszenarien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 xml:space="preserve">Rechtliche Aspekte: 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 xml:space="preserve">Beratung zu Urheberrecht, 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 xml:space="preserve">Persönlichkeitsrecht, DSGVO, 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 xml:space="preserve">Lizenzen für veröffentlichte Inhalte, 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>Barriere-Armut von Video-Inhalten (EU Richtlinien)</w:t>
      </w:r>
    </w:p>
    <w:p w:rsidR="00670E7B" w:rsidRDefault="00670E7B" w:rsidP="00670E7B">
      <w:pPr>
        <w:pStyle w:val="Listenabsatz"/>
        <w:numPr>
          <w:ilvl w:val="1"/>
          <w:numId w:val="2"/>
        </w:numPr>
      </w:pPr>
      <w:r>
        <w:t>Technische Themen: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Schnittstellen zu Learning Plattformen, CMS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>standardisierte Schnittstelle zu Opencast (keine zu enge propritäre individuelle Integration)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Entwicklungen zu Spracherkennung, automatische Verschlagwortung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Entwicklung für H5P  Integration/Schnittstelle für Opencast/...</w:t>
      </w:r>
    </w:p>
    <w:p w:rsidR="00670E7B" w:rsidRDefault="00B879BC" w:rsidP="00670E7B">
      <w:pPr>
        <w:pStyle w:val="Listenabsatz"/>
        <w:numPr>
          <w:ilvl w:val="2"/>
          <w:numId w:val="2"/>
        </w:numPr>
      </w:pPr>
      <w:r>
        <w:t>„</w:t>
      </w:r>
      <w:r w:rsidR="00670E7B">
        <w:t>Wowza</w:t>
      </w:r>
      <w:r>
        <w:t>“</w:t>
      </w:r>
      <w:r w:rsidR="00670E7B">
        <w:t xml:space="preserve"> Server zentralisieren (auch über das opencast Cloud-Konsortium hinaus) : Bandbreite, Lizenzen (oder pubic cloud </w:t>
      </w:r>
      <w:r>
        <w:t>Angebot erschließen</w:t>
      </w:r>
      <w:bookmarkStart w:id="0" w:name="_GoBack"/>
      <w:bookmarkEnd w:id="0"/>
      <w:r w:rsidR="00670E7B">
        <w:t xml:space="preserve"> - zB make.tv)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Video-transcoding Knoten (Worker) zentralisieren? Mit GPU (x10 Beschleunigung gegen CPU möglich)</w:t>
      </w:r>
    </w:p>
    <w:p w:rsidR="00670E7B" w:rsidRDefault="00670E7B" w:rsidP="00670E7B">
      <w:pPr>
        <w:pStyle w:val="Listenabsatz"/>
        <w:numPr>
          <w:ilvl w:val="2"/>
          <w:numId w:val="2"/>
        </w:numPr>
      </w:pPr>
      <w:r>
        <w:t>Erarbeitung von niederschwelligen Nutzungs-Möglichkeiten (wie sich das bei DFNconf Adaptierung bewährt hat):</w:t>
      </w:r>
    </w:p>
    <w:p w:rsidR="00670E7B" w:rsidRDefault="00670E7B" w:rsidP="00670E7B">
      <w:pPr>
        <w:pStyle w:val="Listenabsatz"/>
        <w:numPr>
          <w:ilvl w:val="3"/>
          <w:numId w:val="2"/>
        </w:numPr>
      </w:pPr>
      <w:r>
        <w:t>Authentifizierung, Autorisierung, Metainformationen, Zertifizierung</w:t>
      </w:r>
    </w:p>
    <w:p w:rsidR="00A34B1D" w:rsidRDefault="00670E7B" w:rsidP="002D45CD">
      <w:pPr>
        <w:pStyle w:val="Listenabsatz"/>
        <w:numPr>
          <w:ilvl w:val="2"/>
          <w:numId w:val="2"/>
        </w:numPr>
      </w:pPr>
      <w:r>
        <w:t xml:space="preserve">Optimierung der </w:t>
      </w:r>
      <w:r w:rsidR="00A34B1D">
        <w:t xml:space="preserve">Ergonomie </w:t>
      </w:r>
      <w:r>
        <w:t xml:space="preserve">(insbesondere </w:t>
      </w:r>
      <w:r w:rsidR="0070037C">
        <w:t xml:space="preserve">für </w:t>
      </w:r>
      <w:r>
        <w:t>Opencast</w:t>
      </w:r>
      <w:r w:rsidR="0070037C">
        <w:t xml:space="preserve"> und andere Open Source Lösungen</w:t>
      </w:r>
      <w:r>
        <w:t>)</w:t>
      </w:r>
      <w:r w:rsidR="0070037C">
        <w:t xml:space="preserve"> um Konkurrenzfähig mit youtube/panopto/etc. zu sein. Eigene </w:t>
      </w:r>
      <w:r w:rsidR="00A34B1D">
        <w:t>Softwareentwicklung notwendig</w:t>
      </w:r>
      <w:r w:rsidR="0070037C">
        <w:t>!</w:t>
      </w:r>
    </w:p>
    <w:p w:rsidR="0070037C" w:rsidRDefault="00A34B1D" w:rsidP="0070037C">
      <w:pPr>
        <w:pStyle w:val="Listenabsatz"/>
        <w:numPr>
          <w:ilvl w:val="3"/>
          <w:numId w:val="2"/>
        </w:numPr>
      </w:pPr>
      <w:r>
        <w:t>Video-Bearbeitungsworkflows individualisieren (mandantenspezifisch)</w:t>
      </w:r>
    </w:p>
    <w:p w:rsidR="001A7132" w:rsidRDefault="00433257" w:rsidP="0070037C">
      <w:pPr>
        <w:pStyle w:val="Listenabsatz"/>
        <w:numPr>
          <w:ilvl w:val="3"/>
          <w:numId w:val="2"/>
        </w:numPr>
      </w:pPr>
      <w:r>
        <w:t>Medien-Portallösung-Entwicklung (</w:t>
      </w:r>
      <w:r w:rsidR="0070037C">
        <w:t xml:space="preserve">Fokus: </w:t>
      </w:r>
      <w:r>
        <w:t>im Kontext der Opencast Portal-Entwicklung)</w:t>
      </w:r>
    </w:p>
    <w:p w:rsidR="001A7132" w:rsidRDefault="00433257" w:rsidP="0070037C">
      <w:pPr>
        <w:pStyle w:val="Listenabsatz"/>
        <w:numPr>
          <w:ilvl w:val="3"/>
          <w:numId w:val="2"/>
        </w:numPr>
      </w:pPr>
      <w:r>
        <w:t>Player für Medien-Portal Content</w:t>
      </w:r>
    </w:p>
    <w:p w:rsidR="001A7132" w:rsidRDefault="00433257" w:rsidP="0070037C">
      <w:pPr>
        <w:pStyle w:val="Listenabsatz"/>
        <w:numPr>
          <w:ilvl w:val="3"/>
          <w:numId w:val="2"/>
        </w:numPr>
      </w:pPr>
      <w:r>
        <w:lastRenderedPageBreak/>
        <w:t>weitere Software-Entwicklungen für Integrationen mit CMS, H5P, ...</w:t>
      </w:r>
    </w:p>
    <w:p w:rsidR="001A7132" w:rsidRDefault="0070037C" w:rsidP="0070037C">
      <w:pPr>
        <w:pStyle w:val="Listenabsatz"/>
        <w:numPr>
          <w:ilvl w:val="2"/>
          <w:numId w:val="2"/>
        </w:numPr>
      </w:pPr>
      <w:r>
        <w:t xml:space="preserve">Abbildung der notwendigen </w:t>
      </w:r>
      <w:r w:rsidR="00433257">
        <w:t xml:space="preserve">Zugangsbeschränkung (vertrauliche Inhalte, Persönlichkeitsrechte - Lehrerbildung). </w:t>
      </w:r>
    </w:p>
    <w:p w:rsidR="001A7132" w:rsidRDefault="00433257" w:rsidP="0070037C">
      <w:pPr>
        <w:pStyle w:val="Listenabsatz"/>
        <w:numPr>
          <w:ilvl w:val="3"/>
          <w:numId w:val="2"/>
        </w:numPr>
      </w:pPr>
      <w:r>
        <w:t xml:space="preserve">DFN-AAI, </w:t>
      </w:r>
    </w:p>
    <w:p w:rsidR="001A7132" w:rsidRDefault="00433257" w:rsidP="0070037C">
      <w:pPr>
        <w:pStyle w:val="Listenabsatz"/>
        <w:numPr>
          <w:ilvl w:val="3"/>
          <w:numId w:val="2"/>
        </w:numPr>
      </w:pPr>
      <w:r>
        <w:t>föderiertes IdM NRW</w:t>
      </w:r>
    </w:p>
    <w:p w:rsidR="001A7132" w:rsidRDefault="0070037C" w:rsidP="0070037C">
      <w:pPr>
        <w:pStyle w:val="Listenabsatz"/>
        <w:numPr>
          <w:ilvl w:val="3"/>
          <w:numId w:val="2"/>
        </w:numPr>
      </w:pPr>
      <w:r>
        <w:t xml:space="preserve">Berücksichtigung von </w:t>
      </w:r>
      <w:r w:rsidR="00433257">
        <w:t>externe</w:t>
      </w:r>
      <w:r>
        <w:t>n</w:t>
      </w:r>
      <w:r w:rsidR="00433257">
        <w:t xml:space="preserve"> Nutzer</w:t>
      </w:r>
    </w:p>
    <w:p w:rsidR="001A7132" w:rsidRDefault="001A7132"/>
    <w:p w:rsidR="001A7132" w:rsidRPr="0070037C" w:rsidRDefault="00433257">
      <w:pPr>
        <w:rPr>
          <w:b/>
        </w:rPr>
      </w:pPr>
      <w:r w:rsidRPr="0070037C">
        <w:rPr>
          <w:b/>
        </w:rPr>
        <w:t>Weiteres Vorgehen:</w:t>
      </w:r>
    </w:p>
    <w:p w:rsidR="0070037C" w:rsidRDefault="0070037C">
      <w:pPr>
        <w:pStyle w:val="Listenabsatz"/>
        <w:numPr>
          <w:ilvl w:val="0"/>
          <w:numId w:val="3"/>
        </w:numPr>
      </w:pPr>
      <w:r>
        <w:t>Zu opencast.nrw Cloud-Konsortium:</w:t>
      </w:r>
    </w:p>
    <w:p w:rsidR="0070037C" w:rsidRDefault="0070037C" w:rsidP="0070037C">
      <w:pPr>
        <w:pStyle w:val="Listenabsatz"/>
        <w:numPr>
          <w:ilvl w:val="1"/>
          <w:numId w:val="3"/>
        </w:numPr>
      </w:pPr>
      <w:r>
        <w:t>Antrags-Vorbereitung WWU (19.2.); webconf mit potenziellen Nutzern: 22.2.</w:t>
      </w:r>
    </w:p>
    <w:p w:rsidR="0070037C" w:rsidRDefault="0070037C">
      <w:pPr>
        <w:pStyle w:val="Listenabsatz"/>
        <w:numPr>
          <w:ilvl w:val="0"/>
          <w:numId w:val="3"/>
        </w:numPr>
      </w:pPr>
      <w:r>
        <w:t>Zur NRWcast Videomanagagement Community:</w:t>
      </w:r>
    </w:p>
    <w:p w:rsidR="0070037C" w:rsidRDefault="0070037C" w:rsidP="0070037C">
      <w:pPr>
        <w:pStyle w:val="Listenabsatz"/>
        <w:numPr>
          <w:ilvl w:val="1"/>
          <w:numId w:val="3"/>
        </w:numPr>
      </w:pPr>
      <w:r>
        <w:t>Community Bildungsworkshop in Essen (Terminfestlegung nach webconf der Programm AG am 26.2. 10:00-13:00)</w:t>
      </w:r>
      <w:r w:rsidRPr="0070037C">
        <w:t xml:space="preserve"> </w:t>
      </w:r>
    </w:p>
    <w:p w:rsidR="0070037C" w:rsidRDefault="0070037C" w:rsidP="0070037C">
      <w:pPr>
        <w:pStyle w:val="Listenabsatz"/>
        <w:numPr>
          <w:ilvl w:val="1"/>
          <w:numId w:val="3"/>
        </w:numPr>
      </w:pPr>
      <w:r>
        <w:t>Programm Arbeitsgruppe: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WWU MS (Neugebauer, Ebbert, Marek, Vogl)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HHU Düsseldorf (Zulauf)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UDE (Gollan)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UzK (Lang)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HSRW (Kut) (mit Input von HRW bzgl. Anforderungsprofil)</w:t>
      </w:r>
    </w:p>
    <w:p w:rsidR="0070037C" w:rsidRDefault="0070037C">
      <w:pPr>
        <w:pStyle w:val="Listenabsatz"/>
        <w:numPr>
          <w:ilvl w:val="1"/>
          <w:numId w:val="3"/>
        </w:numPr>
      </w:pPr>
      <w:r>
        <w:t>Ziel des Workshops:</w:t>
      </w:r>
    </w:p>
    <w:p w:rsidR="001A7132" w:rsidRDefault="00433257" w:rsidP="0070037C">
      <w:pPr>
        <w:pStyle w:val="Listenabsatz"/>
        <w:numPr>
          <w:ilvl w:val="2"/>
          <w:numId w:val="3"/>
        </w:numPr>
      </w:pPr>
      <w:r>
        <w:t>Community Idee und Koop-Aufgaben mit Inhalt füllen (Entwicklungsaufgaben, Beratungsangebote)</w:t>
      </w:r>
    </w:p>
    <w:p w:rsidR="0070037C" w:rsidRDefault="0070037C" w:rsidP="0070037C">
      <w:pPr>
        <w:pStyle w:val="Listenabsatz"/>
        <w:numPr>
          <w:ilvl w:val="2"/>
          <w:numId w:val="3"/>
        </w:numPr>
      </w:pPr>
      <w:r>
        <w:t>Konsortialführung für Antrags-Ausarbeitung</w:t>
      </w:r>
    </w:p>
    <w:p w:rsidR="001A7132" w:rsidRDefault="001A7132"/>
    <w:sectPr w:rsidR="001A7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0B" w:rsidRDefault="00433257">
      <w:pPr>
        <w:spacing w:after="0" w:line="240" w:lineRule="auto"/>
      </w:pPr>
      <w:r>
        <w:separator/>
      </w:r>
    </w:p>
  </w:endnote>
  <w:endnote w:type="continuationSeparator" w:id="0">
    <w:p w:rsidR="00460B0B" w:rsidRDefault="0043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32" w:rsidRDefault="00433257">
      <w:pPr>
        <w:spacing w:after="0" w:line="240" w:lineRule="auto"/>
      </w:pPr>
      <w:r>
        <w:separator/>
      </w:r>
    </w:p>
  </w:footnote>
  <w:footnote w:type="continuationSeparator" w:id="0">
    <w:p w:rsidR="001A7132" w:rsidRDefault="0043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D6F"/>
    <w:multiLevelType w:val="hybridMultilevel"/>
    <w:tmpl w:val="561E49EC"/>
    <w:lvl w:ilvl="0" w:tplc="509E3192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12F0C2F8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44AE5BA0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7302B1F6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DD00C3BE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08CCE63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6D806760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2384D3F2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903CD28E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1" w15:restartNumberingAfterBreak="0">
    <w:nsid w:val="25043CE5"/>
    <w:multiLevelType w:val="hybridMultilevel"/>
    <w:tmpl w:val="B7CC7CA4"/>
    <w:lvl w:ilvl="0" w:tplc="270C664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CB9CD75E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AA4CD22C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7E341770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A22867B4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EE12B7A2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47948F78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658E5C76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93B6138A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abstractNum w:abstractNumId="2" w15:restartNumberingAfterBreak="0">
    <w:nsid w:val="7C8C4EFC"/>
    <w:multiLevelType w:val="hybridMultilevel"/>
    <w:tmpl w:val="B552A202"/>
    <w:lvl w:ilvl="0" w:tplc="9C7A9A4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71CE60AA">
      <w:start w:val="1"/>
      <w:numFmt w:val="bullet"/>
      <w:lvlText w:val="o"/>
      <w:lvlJc w:val="left"/>
      <w:pPr>
        <w:ind w:left="1429" w:hanging="359"/>
      </w:pPr>
      <w:rPr>
        <w:rFonts w:ascii="Courier New" w:eastAsia="Courier New" w:hAnsi="Courier New" w:cs="Courier New"/>
      </w:rPr>
    </w:lvl>
    <w:lvl w:ilvl="2" w:tplc="BE0EAFE0">
      <w:start w:val="1"/>
      <w:numFmt w:val="bullet"/>
      <w:lvlText w:val="§"/>
      <w:lvlJc w:val="left"/>
      <w:pPr>
        <w:ind w:left="2149" w:hanging="359"/>
      </w:pPr>
      <w:rPr>
        <w:rFonts w:ascii="Wingdings" w:eastAsia="Wingdings" w:hAnsi="Wingdings" w:cs="Wingdings"/>
      </w:rPr>
    </w:lvl>
    <w:lvl w:ilvl="3" w:tplc="CE80892C">
      <w:start w:val="1"/>
      <w:numFmt w:val="bullet"/>
      <w:lvlText w:val="·"/>
      <w:lvlJc w:val="left"/>
      <w:pPr>
        <w:ind w:left="2869" w:hanging="359"/>
      </w:pPr>
      <w:rPr>
        <w:rFonts w:ascii="Symbol" w:eastAsia="Symbol" w:hAnsi="Symbol" w:cs="Symbol"/>
      </w:rPr>
    </w:lvl>
    <w:lvl w:ilvl="4" w:tplc="C0424476">
      <w:start w:val="1"/>
      <w:numFmt w:val="bullet"/>
      <w:lvlText w:val="o"/>
      <w:lvlJc w:val="left"/>
      <w:pPr>
        <w:ind w:left="3589" w:hanging="359"/>
      </w:pPr>
      <w:rPr>
        <w:rFonts w:ascii="Courier New" w:eastAsia="Courier New" w:hAnsi="Courier New" w:cs="Courier New"/>
      </w:rPr>
    </w:lvl>
    <w:lvl w:ilvl="5" w:tplc="D3A286E8">
      <w:start w:val="1"/>
      <w:numFmt w:val="bullet"/>
      <w:lvlText w:val="§"/>
      <w:lvlJc w:val="left"/>
      <w:pPr>
        <w:ind w:left="4309" w:hanging="359"/>
      </w:pPr>
      <w:rPr>
        <w:rFonts w:ascii="Wingdings" w:eastAsia="Wingdings" w:hAnsi="Wingdings" w:cs="Wingdings"/>
      </w:rPr>
    </w:lvl>
    <w:lvl w:ilvl="6" w:tplc="EC808066">
      <w:start w:val="1"/>
      <w:numFmt w:val="bullet"/>
      <w:lvlText w:val="·"/>
      <w:lvlJc w:val="left"/>
      <w:pPr>
        <w:ind w:left="5029" w:hanging="359"/>
      </w:pPr>
      <w:rPr>
        <w:rFonts w:ascii="Symbol" w:eastAsia="Symbol" w:hAnsi="Symbol" w:cs="Symbol"/>
      </w:rPr>
    </w:lvl>
    <w:lvl w:ilvl="7" w:tplc="5F688222">
      <w:start w:val="1"/>
      <w:numFmt w:val="bullet"/>
      <w:lvlText w:val="o"/>
      <w:lvlJc w:val="left"/>
      <w:pPr>
        <w:ind w:left="5749" w:hanging="359"/>
      </w:pPr>
      <w:rPr>
        <w:rFonts w:ascii="Courier New" w:eastAsia="Courier New" w:hAnsi="Courier New" w:cs="Courier New"/>
      </w:rPr>
    </w:lvl>
    <w:lvl w:ilvl="8" w:tplc="BDF85644">
      <w:start w:val="1"/>
      <w:numFmt w:val="bullet"/>
      <w:lvlText w:val="§"/>
      <w:lvlJc w:val="left"/>
      <w:pPr>
        <w:ind w:left="6469" w:hanging="359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2"/>
    <w:rsid w:val="001A7132"/>
    <w:rsid w:val="00433257"/>
    <w:rsid w:val="00460B0B"/>
    <w:rsid w:val="00670E7B"/>
    <w:rsid w:val="0070037C"/>
    <w:rsid w:val="00A34B1D"/>
    <w:rsid w:val="00B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7E61"/>
  <w15:docId w15:val="{FBF98444-7B00-4AC8-9710-6D23FDDC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Vogl, Dr. Raimund</cp:lastModifiedBy>
  <cp:revision>3</cp:revision>
  <dcterms:created xsi:type="dcterms:W3CDTF">2019-01-30T14:34:00Z</dcterms:created>
  <dcterms:modified xsi:type="dcterms:W3CDTF">2019-02-01T08:26:00Z</dcterms:modified>
</cp:coreProperties>
</file>